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18EFC" w14:textId="77777777" w:rsidR="00A415E8" w:rsidRPr="00A415E8" w:rsidRDefault="00A415E8" w:rsidP="00A41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415E8">
        <w:rPr>
          <w:rFonts w:ascii="Times New Roman" w:eastAsia="Times New Roman" w:hAnsi="Times New Roman" w:cs="Times New Roman"/>
          <w:sz w:val="24"/>
          <w:szCs w:val="24"/>
        </w:rPr>
        <w:t xml:space="preserve">Applicants are reminded that </w:t>
      </w:r>
      <w:r w:rsidRPr="00A415E8">
        <w:rPr>
          <w:rFonts w:ascii="Times New Roman" w:eastAsia="Times New Roman" w:hAnsi="Times New Roman" w:cs="Times New Roman"/>
          <w:sz w:val="24"/>
          <w:szCs w:val="24"/>
          <w:u w:val="single"/>
        </w:rPr>
        <w:t>all Return Receipts</w:t>
      </w:r>
    </w:p>
    <w:p w14:paraId="6EC72B11" w14:textId="77777777" w:rsidR="00A415E8" w:rsidRPr="00A415E8" w:rsidRDefault="00A415E8" w:rsidP="00A41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5E8">
        <w:rPr>
          <w:rFonts w:ascii="Times New Roman" w:eastAsia="Times New Roman" w:hAnsi="Times New Roman" w:cs="Times New Roman"/>
          <w:sz w:val="24"/>
          <w:szCs w:val="24"/>
        </w:rPr>
        <w:t>From the Certified Mail of Public Hearing</w:t>
      </w:r>
      <w:r w:rsidRPr="00A415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must be submitted prior</w:t>
      </w:r>
      <w:r w:rsidRPr="00A415E8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</w:p>
    <w:p w14:paraId="69CC1CFD" w14:textId="77777777" w:rsidR="00A415E8" w:rsidRPr="00A415E8" w:rsidRDefault="00A415E8" w:rsidP="00A41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5E8">
        <w:rPr>
          <w:rFonts w:ascii="Times New Roman" w:eastAsia="Times New Roman" w:hAnsi="Times New Roman" w:cs="Times New Roman"/>
          <w:sz w:val="24"/>
          <w:szCs w:val="24"/>
        </w:rPr>
        <w:t>Public Hearing for application to be heard.</w:t>
      </w:r>
    </w:p>
    <w:p w14:paraId="568112D1" w14:textId="77777777" w:rsidR="00A415E8" w:rsidRPr="00A415E8" w:rsidRDefault="00A415E8" w:rsidP="00A415E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0BBADE6" w14:textId="77777777" w:rsidR="00A415E8" w:rsidRPr="00A415E8" w:rsidRDefault="00A415E8" w:rsidP="00A41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  <w:r w:rsidRPr="00A415E8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All Applicants and Property Owners</w:t>
      </w:r>
    </w:p>
    <w:p w14:paraId="2B0B1F75" w14:textId="77777777" w:rsidR="00A415E8" w:rsidRPr="00A415E8" w:rsidRDefault="00A415E8" w:rsidP="00A415E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5E8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and/or their Legal Representative Must be Present</w:t>
      </w:r>
    </w:p>
    <w:p w14:paraId="64C2893E" w14:textId="77777777" w:rsidR="00A415E8" w:rsidRPr="00A415E8" w:rsidRDefault="00A415E8" w:rsidP="00A41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5E8">
        <w:rPr>
          <w:rFonts w:ascii="Times New Roman" w:eastAsia="Times New Roman" w:hAnsi="Times New Roman" w:cs="Times New Roman"/>
          <w:sz w:val="24"/>
          <w:szCs w:val="24"/>
        </w:rPr>
        <w:t>LEGAL REPRESENTATION MUST BE EITHER AN ATTORNEY OR RECORDED POWER OF ATTORNEY</w:t>
      </w:r>
    </w:p>
    <w:p w14:paraId="16180324" w14:textId="77777777" w:rsidR="00A415E8" w:rsidRPr="00A415E8" w:rsidRDefault="00A415E8" w:rsidP="00A415E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23D39F8" w14:textId="77777777" w:rsidR="00A415E8" w:rsidRPr="00A415E8" w:rsidRDefault="00A415E8" w:rsidP="00A415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5E8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71E5BA47" w14:textId="77777777" w:rsidR="00A415E8" w:rsidRPr="00A415E8" w:rsidRDefault="00A415E8" w:rsidP="00A415E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415E8">
        <w:rPr>
          <w:rFonts w:ascii="Times New Roman" w:eastAsia="Times New Roman" w:hAnsi="Times New Roman" w:cs="Times New Roman"/>
          <w:sz w:val="24"/>
          <w:szCs w:val="24"/>
          <w:u w:val="single"/>
        </w:rPr>
        <w:t>NOTICE OF MEETING</w:t>
      </w:r>
    </w:p>
    <w:p w14:paraId="1528382C" w14:textId="77777777" w:rsidR="00A415E8" w:rsidRPr="00A415E8" w:rsidRDefault="00A415E8" w:rsidP="00A415E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5E8">
        <w:rPr>
          <w:rFonts w:ascii="Times New Roman" w:eastAsia="Times New Roman" w:hAnsi="Times New Roman" w:cs="Times New Roman"/>
          <w:b/>
          <w:sz w:val="24"/>
          <w:szCs w:val="24"/>
        </w:rPr>
        <w:t>WARRICK COUNTY BOARD OF ZONING APPEALS</w:t>
      </w:r>
    </w:p>
    <w:p w14:paraId="42FFA58F" w14:textId="77777777" w:rsidR="00A415E8" w:rsidRPr="00A415E8" w:rsidRDefault="00A415E8" w:rsidP="00A415E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47F33EA" w14:textId="77777777" w:rsidR="00A415E8" w:rsidRPr="00A415E8" w:rsidRDefault="00A415E8" w:rsidP="00A41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5E8">
        <w:rPr>
          <w:rFonts w:ascii="Times New Roman" w:eastAsia="Times New Roman" w:hAnsi="Times New Roman" w:cs="Times New Roman"/>
          <w:sz w:val="24"/>
          <w:szCs w:val="24"/>
        </w:rPr>
        <w:t>Regular meeting to be held in the Commissioners Meeting Room,</w:t>
      </w:r>
    </w:p>
    <w:p w14:paraId="7EF79775" w14:textId="77777777" w:rsidR="00A415E8" w:rsidRPr="00A415E8" w:rsidRDefault="00A415E8" w:rsidP="00A41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5E8">
        <w:rPr>
          <w:rFonts w:ascii="Times New Roman" w:eastAsia="Times New Roman" w:hAnsi="Times New Roman" w:cs="Times New Roman"/>
          <w:sz w:val="24"/>
          <w:szCs w:val="24"/>
        </w:rPr>
        <w:t>Third Floor, Historic Courthouse,</w:t>
      </w:r>
    </w:p>
    <w:p w14:paraId="7B7A6294" w14:textId="77777777" w:rsidR="00A415E8" w:rsidRPr="00A415E8" w:rsidRDefault="00A415E8" w:rsidP="00A41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5E8">
        <w:rPr>
          <w:rFonts w:ascii="Times New Roman" w:eastAsia="Times New Roman" w:hAnsi="Times New Roman" w:cs="Times New Roman"/>
          <w:sz w:val="24"/>
          <w:szCs w:val="24"/>
        </w:rPr>
        <w:t>Boonville, Indiana</w:t>
      </w:r>
    </w:p>
    <w:p w14:paraId="2124CA5E" w14:textId="32850FB7" w:rsidR="00A415E8" w:rsidRPr="00A415E8" w:rsidRDefault="00A415E8" w:rsidP="00A41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5E8">
        <w:rPr>
          <w:rFonts w:ascii="Times New Roman" w:eastAsia="Times New Roman" w:hAnsi="Times New Roman" w:cs="Times New Roman"/>
          <w:sz w:val="24"/>
          <w:szCs w:val="24"/>
        </w:rPr>
        <w:t xml:space="preserve">Monday, </w:t>
      </w:r>
      <w:r>
        <w:rPr>
          <w:rFonts w:ascii="Times New Roman" w:eastAsia="Times New Roman" w:hAnsi="Times New Roman" w:cs="Times New Roman"/>
          <w:sz w:val="24"/>
          <w:szCs w:val="24"/>
        </w:rPr>
        <w:t>September 23</w:t>
      </w:r>
      <w:r w:rsidRPr="00A415E8">
        <w:rPr>
          <w:rFonts w:ascii="Times New Roman" w:eastAsia="Times New Roman" w:hAnsi="Times New Roman" w:cs="Times New Roman"/>
          <w:sz w:val="24"/>
          <w:szCs w:val="24"/>
        </w:rPr>
        <w:t>, 2024 at 6:00 P.M.</w:t>
      </w:r>
    </w:p>
    <w:p w14:paraId="1B7442B4" w14:textId="77777777" w:rsidR="00A415E8" w:rsidRPr="00A415E8" w:rsidRDefault="00A415E8" w:rsidP="00A41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5E8">
        <w:rPr>
          <w:rFonts w:ascii="Times New Roman" w:eastAsia="Times New Roman" w:hAnsi="Times New Roman" w:cs="Times New Roman"/>
          <w:sz w:val="24"/>
          <w:szCs w:val="24"/>
        </w:rPr>
        <w:t>North &amp; South doors of the Historic Courthouse open at 5:50 P.M.</w:t>
      </w:r>
    </w:p>
    <w:p w14:paraId="562FC2F7" w14:textId="77777777" w:rsidR="00A415E8" w:rsidRPr="00A415E8" w:rsidRDefault="00A415E8" w:rsidP="00A415E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15753D4" w14:textId="77777777" w:rsidR="00A415E8" w:rsidRPr="00A415E8" w:rsidRDefault="00A415E8" w:rsidP="00A415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415E8">
        <w:rPr>
          <w:rFonts w:ascii="Times New Roman" w:eastAsia="Calibri" w:hAnsi="Times New Roman" w:cs="Times New Roman"/>
          <w:b/>
          <w:sz w:val="24"/>
          <w:szCs w:val="24"/>
          <w:u w:val="single"/>
        </w:rPr>
        <w:t>PLEDGE OF ALLEGIANCE</w:t>
      </w:r>
    </w:p>
    <w:p w14:paraId="0E37942E" w14:textId="77777777" w:rsidR="00A415E8" w:rsidRPr="00A415E8" w:rsidRDefault="00A415E8" w:rsidP="00A415E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53C69FB" w14:textId="77777777" w:rsidR="00A415E8" w:rsidRPr="00A415E8" w:rsidRDefault="00A415E8" w:rsidP="00A415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415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ROLL CALL</w:t>
      </w:r>
      <w:r w:rsidRPr="00A415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79BA62D0" w14:textId="77777777" w:rsidR="00A415E8" w:rsidRPr="00A415E8" w:rsidRDefault="00A415E8" w:rsidP="00A415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E6DB697" w14:textId="35B8A756" w:rsidR="00A415E8" w:rsidRDefault="00A415E8" w:rsidP="00A41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5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MINUTES</w:t>
      </w:r>
      <w:r w:rsidRPr="00A415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  <w:r w:rsidRPr="00A415E8">
        <w:rPr>
          <w:rFonts w:ascii="Times New Roman" w:eastAsia="Times New Roman" w:hAnsi="Times New Roman" w:cs="Times New Roman"/>
          <w:sz w:val="24"/>
          <w:szCs w:val="24"/>
        </w:rPr>
        <w:t xml:space="preserve">To approve the Minutes of the last regular meeting held </w:t>
      </w:r>
      <w:r>
        <w:rPr>
          <w:rFonts w:ascii="Times New Roman" w:eastAsia="Times New Roman" w:hAnsi="Times New Roman" w:cs="Times New Roman"/>
          <w:sz w:val="24"/>
          <w:szCs w:val="24"/>
        </w:rPr>
        <w:t>August 28</w:t>
      </w:r>
      <w:r w:rsidRPr="00A415E8">
        <w:rPr>
          <w:rFonts w:ascii="Times New Roman" w:eastAsia="Times New Roman" w:hAnsi="Times New Roman" w:cs="Times New Roman"/>
          <w:sz w:val="24"/>
          <w:szCs w:val="24"/>
        </w:rPr>
        <w:t>, 2024.</w:t>
      </w:r>
    </w:p>
    <w:p w14:paraId="07F86F81" w14:textId="77777777" w:rsidR="00A415E8" w:rsidRPr="00A415E8" w:rsidRDefault="00A415E8" w:rsidP="00A41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6C87B9" w14:textId="24B0C569" w:rsidR="00A415E8" w:rsidRDefault="00A415E8" w:rsidP="00A415E8">
      <w:pPr>
        <w:pStyle w:val="BodyText"/>
        <w:rPr>
          <w:b/>
          <w:bCs/>
          <w:u w:val="single"/>
        </w:rPr>
      </w:pPr>
      <w:r>
        <w:rPr>
          <w:b/>
          <w:u w:val="single"/>
        </w:rPr>
        <w:t>VARIANCES</w:t>
      </w:r>
      <w:r w:rsidRPr="003500BD">
        <w:rPr>
          <w:b/>
          <w:bCs/>
          <w:u w:val="single"/>
        </w:rPr>
        <w:t>:</w:t>
      </w:r>
    </w:p>
    <w:p w14:paraId="2C920844" w14:textId="77777777" w:rsidR="00A415E8" w:rsidRDefault="00A415E8" w:rsidP="00A415E8">
      <w:pPr>
        <w:pStyle w:val="BodyText"/>
        <w:rPr>
          <w:b/>
          <w:bCs/>
          <w:u w:val="single"/>
        </w:rPr>
      </w:pPr>
    </w:p>
    <w:p w14:paraId="61D613BB" w14:textId="3DDE1865" w:rsidR="00A415E8" w:rsidRPr="00A415E8" w:rsidRDefault="00A415E8" w:rsidP="00A415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15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BZA-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</w:t>
      </w:r>
      <w:r w:rsidRPr="00A415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-24-2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9</w:t>
      </w:r>
    </w:p>
    <w:p w14:paraId="6CBFCC2A" w14:textId="0D1291EC" w:rsidR="00A415E8" w:rsidRPr="00A415E8" w:rsidRDefault="00A415E8" w:rsidP="00A415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15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APPLICANT:</w:t>
      </w:r>
      <w:r w:rsidRPr="00A415E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E349F">
        <w:rPr>
          <w:rFonts w:ascii="Times New Roman" w:eastAsia="Times New Roman" w:hAnsi="Times New Roman" w:cs="Times New Roman"/>
          <w:sz w:val="24"/>
          <w:szCs w:val="24"/>
        </w:rPr>
        <w:t>Tracy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Hayford</w:t>
      </w:r>
    </w:p>
    <w:p w14:paraId="1508624B" w14:textId="408A0BEA" w:rsidR="00A415E8" w:rsidRPr="00A415E8" w:rsidRDefault="00A415E8" w:rsidP="00A41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5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OWNER:</w:t>
      </w:r>
      <w:r w:rsidRPr="00A415E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Tracy &amp; Laura Hayford</w:t>
      </w:r>
    </w:p>
    <w:p w14:paraId="47D1EBB0" w14:textId="77777777" w:rsidR="00A415E8" w:rsidRPr="003500BD" w:rsidRDefault="00A415E8" w:rsidP="00A41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15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PREMISES AFFECTED:</w:t>
      </w:r>
      <w:r w:rsidRPr="00A415E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500BD">
        <w:rPr>
          <w:rFonts w:ascii="Times New Roman" w:eastAsia="Times New Roman" w:hAnsi="Times New Roman" w:cs="Times New Roman"/>
          <w:sz w:val="24"/>
          <w:szCs w:val="24"/>
        </w:rPr>
        <w:t xml:space="preserve">Property located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3500BD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Grandriver</w:t>
      </w:r>
      <w:proofErr w:type="spellEnd"/>
      <w:r w:rsidRPr="003500BD">
        <w:rPr>
          <w:rFonts w:ascii="Times New Roman" w:eastAsia="Times New Roman" w:hAnsi="Times New Roman" w:cs="Times New Roman"/>
          <w:sz w:val="24"/>
          <w:szCs w:val="24"/>
        </w:rPr>
        <w:t xml:space="preserve"> Rd.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E.  approx. 150’</w:t>
      </w:r>
      <w:r w:rsidRPr="00350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500BD">
        <w:rPr>
          <w:rFonts w:ascii="Times New Roman" w:eastAsia="Times New Roman" w:hAnsi="Times New Roman" w:cs="Times New Roman"/>
          <w:sz w:val="24"/>
          <w:szCs w:val="24"/>
        </w:rPr>
        <w:t xml:space="preserve"> of the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nt. formed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Grandriver</w:t>
      </w:r>
      <w:proofErr w:type="spellEnd"/>
      <w:r w:rsidRPr="003500BD">
        <w:rPr>
          <w:rFonts w:ascii="Times New Roman" w:eastAsia="Times New Roman" w:hAnsi="Times New Roman" w:cs="Times New Roman"/>
          <w:sz w:val="24"/>
          <w:szCs w:val="24"/>
        </w:rPr>
        <w:t xml:space="preserve"> Rd.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Grandriver</w:t>
      </w:r>
      <w:proofErr w:type="spellEnd"/>
      <w:r w:rsidRPr="003500BD">
        <w:rPr>
          <w:rFonts w:ascii="Times New Roman" w:eastAsia="Times New Roman" w:hAnsi="Times New Roman" w:cs="Times New Roman"/>
          <w:sz w:val="24"/>
          <w:szCs w:val="24"/>
        </w:rPr>
        <w:t xml:space="preserve"> Rd.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E. Ohio Twp. Lt. 5 &amp; Pt.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Outlot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Baert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Sub.</w:t>
      </w:r>
      <w:r w:rsidRPr="00350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10851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Grandriver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Rd. </w:t>
      </w:r>
    </w:p>
    <w:p w14:paraId="5B4BA43E" w14:textId="453F33BD" w:rsidR="00A415E8" w:rsidRPr="00A415E8" w:rsidRDefault="00A415E8" w:rsidP="00A415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500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NATURE OF THE CASE:</w:t>
      </w:r>
      <w:r w:rsidRPr="003500B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Requests a Variance,</w:t>
      </w:r>
      <w:r w:rsidRPr="003500BD">
        <w:rPr>
          <w:rFonts w:ascii="Times New Roman" w:eastAsia="Times New Roman" w:hAnsi="Times New Roman" w:cs="Times New Roman"/>
          <w:sz w:val="24"/>
          <w:szCs w:val="24"/>
        </w:rPr>
        <w:t xml:space="preserve"> from the requirements as set forth in the Comprehensive Zoning Ordinance in effect for Warrick County, IN to allow </w:t>
      </w:r>
      <w:r>
        <w:rPr>
          <w:rFonts w:ascii="Times New Roman" w:eastAsia="Times New Roman" w:hAnsi="Times New Roman" w:cs="Times New Roman"/>
          <w:sz w:val="24"/>
          <w:szCs w:val="24"/>
        </w:rPr>
        <w:t>an improvement location permit to be issued for an unattached accessory building on property with access by easement only</w:t>
      </w:r>
      <w:r w:rsidRPr="003500BD">
        <w:rPr>
          <w:rFonts w:ascii="Times New Roman" w:eastAsia="Times New Roman" w:hAnsi="Times New Roman" w:cs="Times New Roman"/>
          <w:sz w:val="24"/>
          <w:szCs w:val="24"/>
        </w:rPr>
        <w:t>. All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 “A” Agricultural</w:t>
      </w:r>
      <w:r w:rsidRPr="003500BD">
        <w:rPr>
          <w:rFonts w:ascii="Times New Roman" w:eastAsia="Times New Roman" w:hAnsi="Times New Roman" w:cs="Times New Roman"/>
          <w:sz w:val="24"/>
          <w:szCs w:val="24"/>
        </w:rPr>
        <w:t xml:space="preserve"> Zoning District.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Advertised in The Standard September 12, 2024.</w:t>
      </w:r>
    </w:p>
    <w:p w14:paraId="7FE8B3A3" w14:textId="77777777" w:rsidR="00A415E8" w:rsidRDefault="00A415E8" w:rsidP="00A41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C227BB" w14:textId="14E2F37F" w:rsidR="00A415E8" w:rsidRPr="00A415E8" w:rsidRDefault="00A415E8" w:rsidP="00A415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15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BZA-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</w:t>
      </w:r>
      <w:r w:rsidRPr="00A415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-24-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30</w:t>
      </w:r>
    </w:p>
    <w:p w14:paraId="4BDEFE8C" w14:textId="77777777" w:rsidR="00A415E8" w:rsidRDefault="00A415E8" w:rsidP="00A415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15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APPLICANT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</w:t>
      </w:r>
      <w:r w:rsidRPr="00A415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OWNER:</w:t>
      </w:r>
      <w:r w:rsidRPr="00A415E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Lamar Advantage GP Company, LLC dba Evansville, 1248, by: Bryan Bodkin, VP. </w:t>
      </w:r>
    </w:p>
    <w:p w14:paraId="20DBEC8C" w14:textId="77777777" w:rsidR="00A415E8" w:rsidRPr="003500BD" w:rsidRDefault="00A415E8" w:rsidP="00A415E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15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PREMISES AFFECTED:</w:t>
      </w:r>
      <w:r w:rsidRPr="00A415E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Property located W</w:t>
      </w:r>
      <w:r w:rsidRPr="003500BD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sz w:val="24"/>
          <w:szCs w:val="24"/>
        </w:rPr>
        <w:t>Old SR 261 approx. 135’</w:t>
      </w:r>
      <w:r w:rsidRPr="00350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500BD">
        <w:rPr>
          <w:rFonts w:ascii="Times New Roman" w:eastAsia="Times New Roman" w:hAnsi="Times New Roman" w:cs="Times New Roman"/>
          <w:sz w:val="24"/>
          <w:szCs w:val="24"/>
        </w:rPr>
        <w:t xml:space="preserve"> of the i</w:t>
      </w:r>
      <w:r>
        <w:rPr>
          <w:rFonts w:ascii="Times New Roman" w:eastAsia="Times New Roman" w:hAnsi="Times New Roman" w:cs="Times New Roman"/>
          <w:sz w:val="24"/>
          <w:szCs w:val="24"/>
        </w:rPr>
        <w:t>nt. formed by Bell Oaks Dr. &amp; Old SR 261 Ohio Twp. 26-6-9.</w:t>
      </w:r>
      <w:r w:rsidRPr="00350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0BD">
        <w:rPr>
          <w:rFonts w:ascii="Times New Roman" w:eastAsia="Times New Roman" w:hAnsi="Times New Roman" w:cs="Times New Roman"/>
          <w:i/>
          <w:sz w:val="24"/>
          <w:szCs w:val="24"/>
        </w:rPr>
        <w:t>Complete legal on 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ile. 4135 Old SR 261. </w:t>
      </w:r>
    </w:p>
    <w:p w14:paraId="244F105C" w14:textId="77777777" w:rsidR="00A415E8" w:rsidRDefault="00A415E8" w:rsidP="00A41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0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NATURE OF THE CASE:</w:t>
      </w:r>
      <w:r w:rsidRPr="003500B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Requests a Variance,</w:t>
      </w:r>
      <w:r w:rsidRPr="003500BD">
        <w:rPr>
          <w:rFonts w:ascii="Times New Roman" w:eastAsia="Times New Roman" w:hAnsi="Times New Roman" w:cs="Times New Roman"/>
          <w:sz w:val="24"/>
          <w:szCs w:val="24"/>
        </w:rPr>
        <w:t xml:space="preserve"> from the requirements as set forth in the Comprehensive Zoning Ordinance in effect for Warrick County, IN to allow </w:t>
      </w:r>
      <w:r>
        <w:rPr>
          <w:rFonts w:ascii="Times New Roman" w:eastAsia="Times New Roman" w:hAnsi="Times New Roman" w:cs="Times New Roman"/>
          <w:sz w:val="24"/>
          <w:szCs w:val="24"/>
        </w:rPr>
        <w:t>an improvement location permit to be issued for an electronic message center (EMC), SU-8 to be used as an off-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premise sign not meeting the required 5’ setback. </w:t>
      </w:r>
      <w:r w:rsidRPr="003500BD">
        <w:rPr>
          <w:rFonts w:ascii="Times New Roman" w:eastAsia="Times New Roman" w:hAnsi="Times New Roman" w:cs="Times New Roman"/>
          <w:sz w:val="24"/>
          <w:szCs w:val="24"/>
        </w:rPr>
        <w:t>All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“C-4” General Commercial </w:t>
      </w:r>
      <w:r w:rsidRPr="003500BD">
        <w:rPr>
          <w:rFonts w:ascii="Times New Roman" w:eastAsia="Times New Roman" w:hAnsi="Times New Roman" w:cs="Times New Roman"/>
          <w:sz w:val="24"/>
          <w:szCs w:val="24"/>
        </w:rPr>
        <w:t xml:space="preserve">Zoning District. </w:t>
      </w:r>
    </w:p>
    <w:p w14:paraId="1D057C31" w14:textId="08336E9E" w:rsidR="00A415E8" w:rsidRPr="003500BD" w:rsidRDefault="00A415E8" w:rsidP="00A415E8">
      <w:pPr>
        <w:spacing w:after="0" w:line="240" w:lineRule="auto"/>
        <w:jc w:val="both"/>
      </w:pPr>
    </w:p>
    <w:p w14:paraId="769FC083" w14:textId="77777777" w:rsidR="00A415E8" w:rsidRPr="003500BD" w:rsidRDefault="00A415E8" w:rsidP="00A41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483036" w14:textId="6E8C6178" w:rsidR="00A415E8" w:rsidRPr="00A415E8" w:rsidRDefault="00A415E8" w:rsidP="00A415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15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BZA-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</w:t>
      </w:r>
      <w:r w:rsidRPr="00A415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-24-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31</w:t>
      </w:r>
    </w:p>
    <w:p w14:paraId="60D3D27C" w14:textId="77777777" w:rsidR="00A415E8" w:rsidRDefault="00A415E8" w:rsidP="00A41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5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APPLICANT:</w:t>
      </w:r>
      <w:r w:rsidRPr="00A415E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Aigner Construction, by: Ryan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Maglinger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architect </w:t>
      </w:r>
    </w:p>
    <w:p w14:paraId="12B0F021" w14:textId="77777777" w:rsidR="00A415E8" w:rsidRPr="003500BD" w:rsidRDefault="00A415E8" w:rsidP="00A41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5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OWNER:</w:t>
      </w:r>
      <w:r w:rsidRPr="00A415E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Jeremy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Maikranz</w:t>
      </w:r>
      <w:proofErr w:type="spellEnd"/>
    </w:p>
    <w:p w14:paraId="5D92DEEA" w14:textId="68DEEE5E" w:rsidR="00A415E8" w:rsidRPr="003500BD" w:rsidRDefault="00A415E8" w:rsidP="00A415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15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PREMISES AFFECTED:</w:t>
      </w:r>
      <w:r w:rsidRPr="00A415E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500BD">
        <w:rPr>
          <w:rFonts w:ascii="Times New Roman" w:eastAsia="Times New Roman" w:hAnsi="Times New Roman" w:cs="Times New Roman"/>
          <w:sz w:val="24"/>
          <w:szCs w:val="24"/>
        </w:rPr>
        <w:t xml:space="preserve">Property located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500BD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sz w:val="24"/>
          <w:szCs w:val="24"/>
        </w:rPr>
        <w:t>Barren Fork Rd.  approx. 835’</w:t>
      </w:r>
      <w:r w:rsidRPr="00350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500BD">
        <w:rPr>
          <w:rFonts w:ascii="Times New Roman" w:eastAsia="Times New Roman" w:hAnsi="Times New Roman" w:cs="Times New Roman"/>
          <w:sz w:val="24"/>
          <w:szCs w:val="24"/>
        </w:rPr>
        <w:t xml:space="preserve"> of the i</w:t>
      </w:r>
      <w:r>
        <w:rPr>
          <w:rFonts w:ascii="Times New Roman" w:eastAsia="Times New Roman" w:hAnsi="Times New Roman" w:cs="Times New Roman"/>
          <w:sz w:val="24"/>
          <w:szCs w:val="24"/>
        </w:rPr>
        <w:t>nt. formed by Barren Fork Rd. &amp; N. Scales Rd. Owen Twp. 21-4-7.</w:t>
      </w:r>
      <w:r w:rsidRPr="00350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0BD">
        <w:rPr>
          <w:rFonts w:ascii="Times New Roman" w:eastAsia="Times New Roman" w:hAnsi="Times New Roman" w:cs="Times New Roman"/>
          <w:i/>
          <w:sz w:val="24"/>
          <w:szCs w:val="24"/>
        </w:rPr>
        <w:t>Complete legal on 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ile. 2855 Barren Fork Rd. </w:t>
      </w:r>
    </w:p>
    <w:p w14:paraId="667E9BEF" w14:textId="4A006376" w:rsidR="00A415E8" w:rsidRPr="00A415E8" w:rsidRDefault="00A415E8" w:rsidP="00A41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0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NATURE OF THE CASE: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Requests a Variance,</w:t>
      </w:r>
      <w:r w:rsidRPr="003500BD">
        <w:rPr>
          <w:rFonts w:ascii="Times New Roman" w:eastAsia="Times New Roman" w:hAnsi="Times New Roman" w:cs="Times New Roman"/>
          <w:sz w:val="24"/>
          <w:szCs w:val="24"/>
        </w:rPr>
        <w:t xml:space="preserve"> from the requirements as set forth in the Comprehensive Zoning Ordinance in effect for Warrick County, IN to allow </w:t>
      </w:r>
      <w:r>
        <w:rPr>
          <w:rFonts w:ascii="Times New Roman" w:eastAsia="Times New Roman" w:hAnsi="Times New Roman" w:cs="Times New Roman"/>
          <w:sz w:val="24"/>
          <w:szCs w:val="24"/>
        </w:rPr>
        <w:t>an improvement location permit to be issued for a SFD to be constructed on property with existing SFD to be removed</w:t>
      </w:r>
      <w:r w:rsidRPr="003500BD">
        <w:rPr>
          <w:rFonts w:ascii="Times New Roman" w:eastAsia="Times New Roman" w:hAnsi="Times New Roman" w:cs="Times New Roman"/>
          <w:sz w:val="24"/>
          <w:szCs w:val="24"/>
        </w:rPr>
        <w:t>. All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 “A” Agricultural</w:t>
      </w:r>
      <w:r w:rsidRPr="003500BD">
        <w:rPr>
          <w:rFonts w:ascii="Times New Roman" w:eastAsia="Times New Roman" w:hAnsi="Times New Roman" w:cs="Times New Roman"/>
          <w:sz w:val="24"/>
          <w:szCs w:val="24"/>
        </w:rPr>
        <w:t xml:space="preserve"> Zoning District. </w:t>
      </w:r>
    </w:p>
    <w:p w14:paraId="69A9489D" w14:textId="0AF7F47D" w:rsidR="00A415E8" w:rsidRPr="003500BD" w:rsidRDefault="00A415E8" w:rsidP="00A41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C28336" w14:textId="77777777" w:rsidR="00A415E8" w:rsidRPr="00A415E8" w:rsidRDefault="00A415E8" w:rsidP="00A415E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15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OTHER BUSINESS:</w:t>
      </w:r>
    </w:p>
    <w:p w14:paraId="79306C0E" w14:textId="77777777" w:rsidR="00A415E8" w:rsidRPr="00A415E8" w:rsidRDefault="00A415E8" w:rsidP="00A415E8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51AE5331" w14:textId="77777777" w:rsidR="00A415E8" w:rsidRPr="00A415E8" w:rsidRDefault="00A415E8" w:rsidP="00A41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415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ATTORNEY BUSINESS:</w:t>
      </w:r>
    </w:p>
    <w:p w14:paraId="27BA4D41" w14:textId="77777777" w:rsidR="00A415E8" w:rsidRPr="00A415E8" w:rsidRDefault="00A415E8" w:rsidP="00A41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13270E9" w14:textId="77777777" w:rsidR="00A415E8" w:rsidRPr="00A415E8" w:rsidRDefault="00A415E8" w:rsidP="00A415E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15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EXECUTIVE DIRECTOR BUSINESS: </w:t>
      </w:r>
    </w:p>
    <w:p w14:paraId="77225A41" w14:textId="77777777" w:rsidR="00A415E8" w:rsidRPr="00A415E8" w:rsidRDefault="00A415E8" w:rsidP="00A415E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15E8">
        <w:rPr>
          <w:rFonts w:ascii="Times New Roman" w:eastAsia="Times New Roman" w:hAnsi="Times New Roman" w:cs="Times New Roman"/>
          <w:sz w:val="24"/>
          <w:szCs w:val="24"/>
        </w:rPr>
        <w:t>To transact any other business.</w:t>
      </w:r>
    </w:p>
    <w:p w14:paraId="7BED77FB" w14:textId="77777777" w:rsidR="00A415E8" w:rsidRPr="00A415E8" w:rsidRDefault="00A415E8" w:rsidP="00A41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B88FC5" w14:textId="77777777" w:rsidR="00131941" w:rsidRDefault="00131941"/>
    <w:sectPr w:rsidR="00131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E8"/>
    <w:rsid w:val="00131941"/>
    <w:rsid w:val="008E250A"/>
    <w:rsid w:val="00A4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F4D72"/>
  <w15:chartTrackingRefBased/>
  <w15:docId w15:val="{8CE67967-B874-40F4-AB8D-FED83D5C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5E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8E250A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E250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A415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415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Carlie Render</dc:creator>
  <cp:keywords/>
  <dc:description/>
  <cp:lastModifiedBy>Carlie Render</cp:lastModifiedBy>
  <cp:revision>1</cp:revision>
  <dcterms:created xsi:type="dcterms:W3CDTF">2024-09-12T14:29:00Z</dcterms:created>
  <dcterms:modified xsi:type="dcterms:W3CDTF">2024-09-12T14:36:00Z</dcterms:modified>
</cp:coreProperties>
</file>