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3B651089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F71FEA">
        <w:rPr>
          <w:sz w:val="24"/>
          <w:szCs w:val="24"/>
        </w:rPr>
        <w:t>July 28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0A3E1ACA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June 23</w:t>
      </w:r>
      <w:r w:rsidR="00834962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165F217" w14:textId="0C869178" w:rsidR="007C2616" w:rsidRDefault="007C2616" w:rsidP="00CD0CA3">
      <w:pPr>
        <w:pStyle w:val="BodyText"/>
      </w:pPr>
    </w:p>
    <w:p w14:paraId="602ED85B" w14:textId="77777777" w:rsidR="000F209D" w:rsidRDefault="000F209D" w:rsidP="000F209D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SPECIAL USES:</w:t>
      </w:r>
    </w:p>
    <w:p w14:paraId="002F11E6" w14:textId="77777777" w:rsidR="000F209D" w:rsidRDefault="000F209D" w:rsidP="000F209D">
      <w:pPr>
        <w:pStyle w:val="BodyText"/>
        <w:rPr>
          <w:b/>
          <w:bCs/>
          <w:u w:val="single"/>
        </w:rPr>
      </w:pPr>
    </w:p>
    <w:p w14:paraId="03BD336B" w14:textId="3C22893A" w:rsidR="001919DA" w:rsidRPr="00FD31E1" w:rsidRDefault="001919DA" w:rsidP="001919DA">
      <w:pPr>
        <w:pStyle w:val="BodyText"/>
      </w:pPr>
      <w:r w:rsidRPr="00FD31E1">
        <w:rPr>
          <w:b/>
          <w:bCs/>
          <w:u w:val="single"/>
        </w:rPr>
        <w:t>BZA-SU-25-1</w:t>
      </w:r>
      <w:r>
        <w:rPr>
          <w:b/>
          <w:bCs/>
          <w:u w:val="single"/>
        </w:rPr>
        <w:t>4</w:t>
      </w:r>
      <w:r w:rsidRPr="00FD31E1">
        <w:rPr>
          <w:b/>
          <w:bCs/>
          <w:u w:val="single"/>
        </w:rPr>
        <w:t>:</w:t>
      </w:r>
      <w:r w:rsidRPr="00FD31E1">
        <w:t xml:space="preserve"> </w:t>
      </w:r>
      <w:r w:rsidRPr="00FD31E1">
        <w:rPr>
          <w:b/>
          <w:bCs/>
        </w:rPr>
        <w:t>App</w:t>
      </w:r>
      <w:r w:rsidR="00A15BF5">
        <w:rPr>
          <w:b/>
          <w:bCs/>
        </w:rPr>
        <w:t>licant</w:t>
      </w:r>
      <w:r w:rsidR="00661CCE">
        <w:rPr>
          <w:b/>
          <w:bCs/>
        </w:rPr>
        <w:t xml:space="preserve">: </w:t>
      </w:r>
      <w:r w:rsidR="00661CCE">
        <w:rPr>
          <w:b/>
          <w:bCs/>
        </w:rPr>
        <w:tab/>
      </w:r>
      <w:r w:rsidR="00661CCE" w:rsidRPr="00661CCE">
        <w:t>Daniel Barr</w:t>
      </w:r>
      <w:r w:rsidR="00661CCE">
        <w:rPr>
          <w:b/>
          <w:bCs/>
        </w:rPr>
        <w:t xml:space="preserve"> </w:t>
      </w:r>
      <w:r>
        <w:rPr>
          <w:b/>
          <w:bCs/>
        </w:rPr>
        <w:t>O</w:t>
      </w:r>
      <w:r w:rsidR="00A15BF5">
        <w:rPr>
          <w:b/>
          <w:bCs/>
        </w:rPr>
        <w:t>wner</w:t>
      </w:r>
      <w:r w:rsidRPr="00FD31E1">
        <w:rPr>
          <w:b/>
          <w:bCs/>
        </w:rPr>
        <w:t>:</w:t>
      </w:r>
      <w:r w:rsidRPr="00FD31E1">
        <w:t xml:space="preserve"> </w:t>
      </w:r>
      <w:r>
        <w:t xml:space="preserve">Mission First </w:t>
      </w:r>
      <w:r w:rsidR="00352ED9">
        <w:t xml:space="preserve">Inc. </w:t>
      </w:r>
      <w:r>
        <w:t>by Dan</w:t>
      </w:r>
      <w:r w:rsidR="00661CCE">
        <w:t>iel</w:t>
      </w:r>
      <w:r>
        <w:t xml:space="preserve"> Barr, President</w:t>
      </w:r>
    </w:p>
    <w:p w14:paraId="0C6A4DEA" w14:textId="0193BF89" w:rsidR="001919DA" w:rsidRPr="00FD31E1" w:rsidRDefault="001919DA" w:rsidP="001919DA">
      <w:pPr>
        <w:pStyle w:val="BodyText"/>
      </w:pPr>
      <w:r w:rsidRPr="00FD31E1">
        <w:t xml:space="preserve">Property located on the </w:t>
      </w:r>
      <w:r w:rsidR="008465AE">
        <w:t>S</w:t>
      </w:r>
      <w:r w:rsidR="00A15BF5">
        <w:t>outh</w:t>
      </w:r>
      <w:r w:rsidRPr="00FD31E1">
        <w:t xml:space="preserve"> side of </w:t>
      </w:r>
      <w:r>
        <w:t>Ditney Hill Rd.</w:t>
      </w:r>
      <w:r w:rsidRPr="00FD31E1">
        <w:t xml:space="preserve"> approx. </w:t>
      </w:r>
      <w:r>
        <w:t>3450</w:t>
      </w:r>
      <w:r w:rsidRPr="00FD31E1">
        <w:t xml:space="preserve">’ </w:t>
      </w:r>
      <w:r w:rsidR="008465AE">
        <w:t>E</w:t>
      </w:r>
      <w:r w:rsidR="00A15BF5">
        <w:t>ast</w:t>
      </w:r>
      <w:r w:rsidRPr="00FD31E1">
        <w:t xml:space="preserve"> of the int</w:t>
      </w:r>
      <w:r w:rsidR="00A15BF5">
        <w:t>ersection</w:t>
      </w:r>
      <w:r w:rsidRPr="00FD31E1">
        <w:t xml:space="preserve"> formed by </w:t>
      </w:r>
      <w:r>
        <w:t>St. Johns Rd.</w:t>
      </w:r>
      <w:r w:rsidRPr="00FD31E1">
        <w:t xml:space="preserve"> &amp; </w:t>
      </w:r>
      <w:r>
        <w:t>Ditney Hill</w:t>
      </w:r>
      <w:r w:rsidRPr="00FD31E1">
        <w:t xml:space="preserve"> Rd.</w:t>
      </w:r>
      <w:r w:rsidR="00CF7213">
        <w:t xml:space="preserve"> </w:t>
      </w:r>
      <w:r>
        <w:t>Campbell</w:t>
      </w:r>
      <w:r w:rsidRPr="00FD31E1">
        <w:t xml:space="preserve"> Twp. </w:t>
      </w:r>
      <w:r>
        <w:t>32-4-9</w:t>
      </w:r>
      <w:r w:rsidR="005B2805">
        <w:t xml:space="preserve">. Prcl 1 in Mission First PZ East as record in Doc. No. 2023R-006860 in the Warrick County Recorder’s office. </w:t>
      </w:r>
      <w:r w:rsidR="005B2805" w:rsidRPr="00580EC7">
        <w:rPr>
          <w:i/>
          <w:iCs/>
        </w:rPr>
        <w:t>Complete legal on file.</w:t>
      </w:r>
      <w:r w:rsidR="005B2805">
        <w:rPr>
          <w:i/>
          <w:iCs/>
        </w:rPr>
        <w:t xml:space="preserve"> 10433 W. Ditney Hill Rd.</w:t>
      </w:r>
    </w:p>
    <w:p w14:paraId="653BCCC4" w14:textId="57BCEE5B" w:rsidR="001919DA" w:rsidRDefault="001919DA" w:rsidP="001919DA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Special Use, SU-1, from the requirements as set forth in the Comprehensive Zoning Ordinance in effect for Warrick County, IN to allow a</w:t>
      </w:r>
      <w:r>
        <w:t xml:space="preserve"> private recreational area all in an “A” Agricultural Zoning District.  </w:t>
      </w:r>
      <w:r w:rsidRPr="009D07C3">
        <w:rPr>
          <w:i/>
          <w:iCs/>
        </w:rPr>
        <w:t>Advertised in</w:t>
      </w:r>
      <w:r>
        <w:t xml:space="preserve"> </w:t>
      </w:r>
      <w:r>
        <w:rPr>
          <w:i/>
          <w:iCs/>
        </w:rPr>
        <w:t>The Standard on Jul</w:t>
      </w:r>
      <w:r w:rsidR="002A3EC2">
        <w:rPr>
          <w:i/>
          <w:iCs/>
        </w:rPr>
        <w:t>y</w:t>
      </w:r>
      <w:r>
        <w:rPr>
          <w:i/>
          <w:iCs/>
        </w:rPr>
        <w:t xml:space="preserve"> 1</w:t>
      </w:r>
      <w:r w:rsidR="00385DA9">
        <w:rPr>
          <w:i/>
          <w:iCs/>
        </w:rPr>
        <w:t>7</w:t>
      </w:r>
      <w:r>
        <w:rPr>
          <w:i/>
          <w:iCs/>
        </w:rPr>
        <w:t>, 2025.</w:t>
      </w:r>
    </w:p>
    <w:p w14:paraId="2187575A" w14:textId="77777777" w:rsidR="000F209D" w:rsidRPr="001848C6" w:rsidRDefault="000F209D" w:rsidP="00CD0CA3">
      <w:pPr>
        <w:pStyle w:val="BodyText"/>
      </w:pPr>
    </w:p>
    <w:p w14:paraId="712FCE79" w14:textId="1BF86C3A" w:rsidR="00256828" w:rsidRPr="00C06373" w:rsidRDefault="00256828" w:rsidP="00256828">
      <w:pPr>
        <w:pStyle w:val="BodyText"/>
        <w:rPr>
          <w:b/>
          <w:bCs/>
          <w:u w:val="single"/>
        </w:rPr>
      </w:pPr>
      <w:r>
        <w:rPr>
          <w:b/>
          <w:u w:val="single"/>
        </w:rPr>
        <w:t>VARIANCES</w:t>
      </w:r>
      <w:r>
        <w:rPr>
          <w:b/>
          <w:bCs/>
          <w:u w:val="single"/>
        </w:rPr>
        <w:t>:</w:t>
      </w:r>
    </w:p>
    <w:p w14:paraId="0439A225" w14:textId="77777777" w:rsidR="007C2616" w:rsidRDefault="007C2616" w:rsidP="00256828">
      <w:pPr>
        <w:pStyle w:val="BodyText"/>
      </w:pPr>
    </w:p>
    <w:p w14:paraId="1999006F" w14:textId="48747836" w:rsidR="002A3EC2" w:rsidRPr="00FD31E1" w:rsidRDefault="002A3EC2" w:rsidP="002A3EC2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-25-1</w:t>
      </w:r>
      <w:r>
        <w:rPr>
          <w:b/>
          <w:bCs/>
          <w:u w:val="single"/>
        </w:rPr>
        <w:t>5</w:t>
      </w:r>
      <w:r w:rsidRPr="00FD31E1">
        <w:rPr>
          <w:b/>
          <w:bCs/>
          <w:u w:val="single"/>
        </w:rPr>
        <w:t>:</w:t>
      </w:r>
      <w:r w:rsidRPr="00FD31E1">
        <w:t xml:space="preserve"> </w:t>
      </w:r>
      <w:r w:rsidRPr="00FD31E1">
        <w:rPr>
          <w:b/>
          <w:bCs/>
        </w:rPr>
        <w:t>App</w:t>
      </w:r>
      <w:r w:rsidR="00A15BF5">
        <w:rPr>
          <w:b/>
          <w:bCs/>
        </w:rPr>
        <w:t>licant</w:t>
      </w:r>
      <w:r w:rsidRPr="00FD31E1">
        <w:rPr>
          <w:b/>
          <w:bCs/>
        </w:rPr>
        <w:t>:</w:t>
      </w:r>
      <w:r w:rsidRPr="00FD31E1">
        <w:t xml:space="preserve"> </w:t>
      </w:r>
      <w:r>
        <w:t>Martin Brothers Construction by Cougar Martin, Owner</w:t>
      </w:r>
      <w:r w:rsidRPr="00FD31E1">
        <w:t xml:space="preserve"> </w:t>
      </w:r>
      <w:r w:rsidRPr="00FD31E1">
        <w:rPr>
          <w:b/>
          <w:bCs/>
        </w:rPr>
        <w:t>O</w:t>
      </w:r>
      <w:r w:rsidR="00A15BF5">
        <w:rPr>
          <w:b/>
          <w:bCs/>
        </w:rPr>
        <w:t>wner</w:t>
      </w:r>
      <w:r w:rsidRPr="00FD31E1">
        <w:rPr>
          <w:b/>
          <w:bCs/>
        </w:rPr>
        <w:t xml:space="preserve">: </w:t>
      </w:r>
      <w:r>
        <w:t>Marilyn</w:t>
      </w:r>
      <w:r w:rsidR="00B41018">
        <w:t xml:space="preserve"> J.</w:t>
      </w:r>
      <w:r>
        <w:t xml:space="preserve"> </w:t>
      </w:r>
      <w:r w:rsidR="00B41018">
        <w:t>&amp; Michael K Rogers</w:t>
      </w:r>
    </w:p>
    <w:p w14:paraId="1DB25893" w14:textId="1866E4F5" w:rsidR="002A3EC2" w:rsidRPr="00FD31E1" w:rsidRDefault="002A3EC2" w:rsidP="002A3EC2">
      <w:pPr>
        <w:pStyle w:val="BodyText"/>
      </w:pPr>
      <w:r w:rsidRPr="00FD31E1">
        <w:t xml:space="preserve">Property located on the </w:t>
      </w:r>
      <w:r w:rsidR="008465AE">
        <w:t>East</w:t>
      </w:r>
      <w:r w:rsidRPr="00FD31E1">
        <w:t xml:space="preserve"> side of </w:t>
      </w:r>
      <w:r>
        <w:t>Old Hickory Dr.</w:t>
      </w:r>
      <w:r w:rsidRPr="00FD31E1">
        <w:t xml:space="preserve"> approx. </w:t>
      </w:r>
      <w:r>
        <w:t>0</w:t>
      </w:r>
      <w:r w:rsidRPr="00FD31E1">
        <w:t xml:space="preserve">’ </w:t>
      </w:r>
      <w:r w:rsidR="008465AE">
        <w:t>South</w:t>
      </w:r>
      <w:r w:rsidRPr="00FD31E1">
        <w:t xml:space="preserve"> of the int</w:t>
      </w:r>
      <w:r w:rsidR="008465AE">
        <w:t>ersection</w:t>
      </w:r>
      <w:r w:rsidRPr="00FD31E1">
        <w:t xml:space="preserve"> formed by </w:t>
      </w:r>
      <w:r>
        <w:t>Hermitage Ct.</w:t>
      </w:r>
      <w:r w:rsidRPr="00FD31E1">
        <w:t xml:space="preserve"> &amp; </w:t>
      </w:r>
      <w:r>
        <w:t>Old Hickory Dr.</w:t>
      </w:r>
      <w:r w:rsidRPr="00FD31E1">
        <w:t xml:space="preserve"> </w:t>
      </w:r>
      <w:r w:rsidR="00D028A2">
        <w:t xml:space="preserve"> Ohio Twp. </w:t>
      </w:r>
      <w:r w:rsidRPr="00FD31E1">
        <w:t xml:space="preserve">Lot </w:t>
      </w:r>
      <w:r>
        <w:t>48</w:t>
      </w:r>
      <w:r w:rsidRPr="00FD31E1">
        <w:t xml:space="preserve"> in </w:t>
      </w:r>
      <w:r>
        <w:t xml:space="preserve">Old Hickory Estates II </w:t>
      </w:r>
      <w:r w:rsidRPr="00FD31E1">
        <w:t>Sub.</w:t>
      </w:r>
      <w:r>
        <w:t xml:space="preserve"> Amended Plat</w:t>
      </w:r>
      <w:r w:rsidRPr="00FD31E1">
        <w:t xml:space="preserve"> </w:t>
      </w:r>
      <w:r w:rsidR="00D028A2">
        <w:t xml:space="preserve">as recorded in Doc. No. Plat File 1, Card 363 in the Warrick County Recorder’s office. </w:t>
      </w:r>
      <w:r w:rsidR="00D028A2" w:rsidRPr="0088791C">
        <w:rPr>
          <w:i/>
          <w:iCs/>
        </w:rPr>
        <w:t>3333 Old Hickory Dr.</w:t>
      </w:r>
    </w:p>
    <w:p w14:paraId="22F3B88D" w14:textId="7A6F5769" w:rsidR="00256828" w:rsidRDefault="002A3EC2" w:rsidP="002A3EC2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to allow</w:t>
      </w:r>
      <w:r w:rsidR="0028006F">
        <w:t xml:space="preserve"> an ILP for an</w:t>
      </w:r>
      <w:r w:rsidRPr="00FD31E1">
        <w:t xml:space="preserve"> </w:t>
      </w:r>
      <w:r>
        <w:t xml:space="preserve">addition to SFD </w:t>
      </w:r>
      <w:r>
        <w:lastRenderedPageBreak/>
        <w:t xml:space="preserve">within the 25’ rear </w:t>
      </w:r>
      <w:r w:rsidR="00995EE1">
        <w:t>building setback line</w:t>
      </w:r>
      <w:r>
        <w:t xml:space="preserve">.  All in an “R-1A” One Family Dwelling Zoning District. </w:t>
      </w:r>
      <w:r w:rsidR="009D07C3" w:rsidRPr="009D07C3">
        <w:rPr>
          <w:i/>
          <w:iCs/>
        </w:rPr>
        <w:t>Advertised in</w:t>
      </w:r>
      <w:r w:rsidR="009D07C3">
        <w:t xml:space="preserve"> </w:t>
      </w:r>
      <w:r w:rsidR="001207E1">
        <w:rPr>
          <w:i/>
          <w:iCs/>
        </w:rPr>
        <w:t xml:space="preserve">The Standard </w:t>
      </w:r>
      <w:r w:rsidR="009D07C3">
        <w:rPr>
          <w:i/>
          <w:iCs/>
        </w:rPr>
        <w:t xml:space="preserve">on </w:t>
      </w:r>
      <w:r w:rsidR="001207E1">
        <w:rPr>
          <w:i/>
          <w:iCs/>
        </w:rPr>
        <w:t>Ju</w:t>
      </w:r>
      <w:r w:rsidR="00BD2AEA">
        <w:rPr>
          <w:i/>
          <w:iCs/>
        </w:rPr>
        <w:t>ly</w:t>
      </w:r>
      <w:r w:rsidR="001207E1">
        <w:rPr>
          <w:i/>
          <w:iCs/>
        </w:rPr>
        <w:t xml:space="preserve"> </w:t>
      </w:r>
      <w:r w:rsidR="009D07C3">
        <w:rPr>
          <w:i/>
          <w:iCs/>
        </w:rPr>
        <w:t>1</w:t>
      </w:r>
      <w:r w:rsidR="00385DA9">
        <w:rPr>
          <w:i/>
          <w:iCs/>
        </w:rPr>
        <w:t>7</w:t>
      </w:r>
      <w:r w:rsidR="009D07C3">
        <w:rPr>
          <w:i/>
          <w:iCs/>
        </w:rPr>
        <w:t>, 2025.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796B21BD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3541A2AB" w14:textId="3A5D881A" w:rsidR="00494DCB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13B1D3F" w14:textId="43DDBE85" w:rsidR="009950E3" w:rsidRDefault="009950E3">
      <w:pPr>
        <w:rPr>
          <w:b/>
          <w:bCs/>
          <w:sz w:val="24"/>
          <w:szCs w:val="24"/>
          <w:u w:val="single"/>
        </w:rPr>
      </w:pPr>
    </w:p>
    <w:p w14:paraId="2CE2DCD8" w14:textId="3A067A78" w:rsidR="009950E3" w:rsidRDefault="009950E3">
      <w:pPr>
        <w:rPr>
          <w:b/>
          <w:bCs/>
          <w:sz w:val="24"/>
          <w:szCs w:val="24"/>
          <w:u w:val="single"/>
        </w:rPr>
      </w:pPr>
    </w:p>
    <w:p w14:paraId="25951C58" w14:textId="646D3222" w:rsidR="009950E3" w:rsidRDefault="009950E3">
      <w:pPr>
        <w:rPr>
          <w:b/>
          <w:bCs/>
          <w:sz w:val="24"/>
          <w:szCs w:val="24"/>
          <w:u w:val="single"/>
        </w:rPr>
      </w:pPr>
    </w:p>
    <w:p w14:paraId="4C293E35" w14:textId="65445AC2" w:rsidR="009950E3" w:rsidRDefault="009950E3">
      <w:pPr>
        <w:rPr>
          <w:b/>
          <w:bCs/>
          <w:sz w:val="24"/>
          <w:szCs w:val="24"/>
          <w:u w:val="single"/>
        </w:rPr>
      </w:pPr>
    </w:p>
    <w:p w14:paraId="0A5AA6B6" w14:textId="52BA4C9D" w:rsidR="009950E3" w:rsidRDefault="009950E3">
      <w:pPr>
        <w:rPr>
          <w:b/>
          <w:bCs/>
          <w:sz w:val="24"/>
          <w:szCs w:val="24"/>
          <w:u w:val="single"/>
        </w:rPr>
      </w:pPr>
    </w:p>
    <w:p w14:paraId="5019FB3A" w14:textId="0FC7B1E5" w:rsidR="009950E3" w:rsidRDefault="009950E3">
      <w:pPr>
        <w:rPr>
          <w:b/>
          <w:bCs/>
          <w:sz w:val="24"/>
          <w:szCs w:val="24"/>
          <w:u w:val="single"/>
        </w:rPr>
      </w:pPr>
    </w:p>
    <w:p w14:paraId="7B005F27" w14:textId="584F4783" w:rsidR="009950E3" w:rsidRDefault="009950E3">
      <w:pPr>
        <w:rPr>
          <w:b/>
          <w:bCs/>
          <w:sz w:val="24"/>
          <w:szCs w:val="24"/>
          <w:u w:val="single"/>
        </w:rPr>
      </w:pPr>
    </w:p>
    <w:p w14:paraId="74775F9A" w14:textId="229B902E" w:rsidR="009950E3" w:rsidRDefault="009950E3">
      <w:pPr>
        <w:rPr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9950E3" w:rsidRPr="009950E3" w14:paraId="3526DAD8" w14:textId="77777777" w:rsidTr="009950E3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E05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D8F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554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9950E3" w:rsidRPr="009950E3" w14:paraId="60FEB457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3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Moesner-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086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22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B54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55DB8501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AB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C6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292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C0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D4F0C56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16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92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05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23A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095AED4B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AB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0A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9B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EC3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9950E3" w:rsidRPr="009950E3" w14:paraId="0EE8237C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08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41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82E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50E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F63B8EE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4C4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04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6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69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643F9262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3782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72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603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D8B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44F70AA7" w14:textId="54608F9E" w:rsidR="009950E3" w:rsidRDefault="009950E3">
      <w:pPr>
        <w:rPr>
          <w:b/>
          <w:bCs/>
          <w:sz w:val="24"/>
          <w:szCs w:val="24"/>
          <w:u w:val="single"/>
        </w:rPr>
      </w:pPr>
    </w:p>
    <w:p w14:paraId="17729045" w14:textId="77777777" w:rsidR="009950E3" w:rsidRDefault="009950E3">
      <w:pPr>
        <w:rPr>
          <w:b/>
          <w:bCs/>
          <w:sz w:val="24"/>
          <w:szCs w:val="24"/>
          <w:u w:val="single"/>
        </w:rPr>
      </w:pPr>
    </w:p>
    <w:sectPr w:rsidR="009950E3" w:rsidSect="0084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BB0"/>
    <w:rsid w:val="00026F83"/>
    <w:rsid w:val="00043F35"/>
    <w:rsid w:val="00047AA2"/>
    <w:rsid w:val="00095693"/>
    <w:rsid w:val="000F17F5"/>
    <w:rsid w:val="000F209D"/>
    <w:rsid w:val="000F237F"/>
    <w:rsid w:val="000F7180"/>
    <w:rsid w:val="001207E1"/>
    <w:rsid w:val="001460E9"/>
    <w:rsid w:val="001611BF"/>
    <w:rsid w:val="0019134B"/>
    <w:rsid w:val="001919DA"/>
    <w:rsid w:val="001D1A0E"/>
    <w:rsid w:val="001E07DB"/>
    <w:rsid w:val="0020769D"/>
    <w:rsid w:val="00256828"/>
    <w:rsid w:val="0025708E"/>
    <w:rsid w:val="002730B4"/>
    <w:rsid w:val="0028006F"/>
    <w:rsid w:val="002A3EC2"/>
    <w:rsid w:val="00330AD2"/>
    <w:rsid w:val="00336972"/>
    <w:rsid w:val="00352ED9"/>
    <w:rsid w:val="00385DA9"/>
    <w:rsid w:val="00447FD1"/>
    <w:rsid w:val="00482947"/>
    <w:rsid w:val="00494DCB"/>
    <w:rsid w:val="004B50D5"/>
    <w:rsid w:val="004F18F0"/>
    <w:rsid w:val="004F390A"/>
    <w:rsid w:val="00522B61"/>
    <w:rsid w:val="00560B05"/>
    <w:rsid w:val="0059057B"/>
    <w:rsid w:val="005A78EC"/>
    <w:rsid w:val="005B2805"/>
    <w:rsid w:val="005F504D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C2616"/>
    <w:rsid w:val="007D3AB7"/>
    <w:rsid w:val="007D4FD2"/>
    <w:rsid w:val="008108E9"/>
    <w:rsid w:val="00834962"/>
    <w:rsid w:val="008465AE"/>
    <w:rsid w:val="00865B7F"/>
    <w:rsid w:val="00872CB2"/>
    <w:rsid w:val="00873BAF"/>
    <w:rsid w:val="0087779C"/>
    <w:rsid w:val="008C7B51"/>
    <w:rsid w:val="008E2883"/>
    <w:rsid w:val="008E2DC2"/>
    <w:rsid w:val="009068D7"/>
    <w:rsid w:val="009470DA"/>
    <w:rsid w:val="00964AC9"/>
    <w:rsid w:val="009950E3"/>
    <w:rsid w:val="00995EE1"/>
    <w:rsid w:val="009A37B1"/>
    <w:rsid w:val="009B2DA5"/>
    <w:rsid w:val="009D07C3"/>
    <w:rsid w:val="009E56FE"/>
    <w:rsid w:val="00A15BF5"/>
    <w:rsid w:val="00A213CA"/>
    <w:rsid w:val="00A27C86"/>
    <w:rsid w:val="00A52D16"/>
    <w:rsid w:val="00A63EC5"/>
    <w:rsid w:val="00A7045A"/>
    <w:rsid w:val="00AC6BA9"/>
    <w:rsid w:val="00AF2CDC"/>
    <w:rsid w:val="00B32CB9"/>
    <w:rsid w:val="00B41018"/>
    <w:rsid w:val="00B4674A"/>
    <w:rsid w:val="00B509A7"/>
    <w:rsid w:val="00B569B1"/>
    <w:rsid w:val="00B93EE0"/>
    <w:rsid w:val="00BA1354"/>
    <w:rsid w:val="00BD2AEA"/>
    <w:rsid w:val="00C06373"/>
    <w:rsid w:val="00C751F0"/>
    <w:rsid w:val="00C83ACB"/>
    <w:rsid w:val="00C95BC1"/>
    <w:rsid w:val="00CC6622"/>
    <w:rsid w:val="00CD0CA3"/>
    <w:rsid w:val="00CD6E7F"/>
    <w:rsid w:val="00CF7213"/>
    <w:rsid w:val="00D028A2"/>
    <w:rsid w:val="00D51379"/>
    <w:rsid w:val="00D63773"/>
    <w:rsid w:val="00DB08E5"/>
    <w:rsid w:val="00E75131"/>
    <w:rsid w:val="00E81844"/>
    <w:rsid w:val="00EB153A"/>
    <w:rsid w:val="00EB5B74"/>
    <w:rsid w:val="00ED1DC7"/>
    <w:rsid w:val="00F07AA1"/>
    <w:rsid w:val="00F07E7C"/>
    <w:rsid w:val="00F71FEA"/>
    <w:rsid w:val="00F87A13"/>
    <w:rsid w:val="00F9648E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Carlie Render</cp:lastModifiedBy>
  <cp:revision>15</cp:revision>
  <cp:lastPrinted>2025-07-07T14:12:00Z</cp:lastPrinted>
  <dcterms:created xsi:type="dcterms:W3CDTF">2025-07-07T13:15:00Z</dcterms:created>
  <dcterms:modified xsi:type="dcterms:W3CDTF">2025-07-22T13:29:00Z</dcterms:modified>
</cp:coreProperties>
</file>